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C58C4" w14:textId="73DC65FB" w:rsidR="00D45458" w:rsidRDefault="00D45458" w:rsidP="00F432D3">
      <w:pPr>
        <w:rPr>
          <w:rFonts w:ascii="Arial" w:hAnsi="Arial" w:cs="Arial"/>
          <w:b/>
          <w:color w:val="0D0D0D"/>
          <w:sz w:val="22"/>
          <w:szCs w:val="22"/>
        </w:rPr>
      </w:pPr>
    </w:p>
    <w:p w14:paraId="5E963862" w14:textId="2B1F9C90" w:rsidR="00D45458" w:rsidRPr="00D45458" w:rsidRDefault="00D45458" w:rsidP="00D45458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45458">
        <w:rPr>
          <w:rFonts w:ascii="Arial" w:hAnsi="Arial" w:cs="Arial"/>
          <w:b/>
          <w:color w:val="000000" w:themeColor="text1"/>
          <w:sz w:val="22"/>
          <w:szCs w:val="22"/>
        </w:rPr>
        <w:t xml:space="preserve">Wymagania dotyczące </w:t>
      </w:r>
      <w:r w:rsidRPr="00D45458">
        <w:rPr>
          <w:rFonts w:ascii="Arial" w:hAnsi="Arial" w:cs="Arial"/>
          <w:b/>
          <w:sz w:val="22"/>
          <w:szCs w:val="22"/>
        </w:rPr>
        <w:t xml:space="preserve">wykonania </w:t>
      </w:r>
      <w:r w:rsidR="0042644F">
        <w:rPr>
          <w:rFonts w:ascii="Arial" w:hAnsi="Arial" w:cs="Arial"/>
          <w:b/>
          <w:sz w:val="22"/>
          <w:szCs w:val="22"/>
        </w:rPr>
        <w:t xml:space="preserve">ekspertyzy stanu </w:t>
      </w:r>
      <w:r w:rsidRPr="00D45458">
        <w:rPr>
          <w:rFonts w:ascii="Arial" w:hAnsi="Arial" w:cs="Arial"/>
          <w:b/>
          <w:sz w:val="22"/>
          <w:szCs w:val="22"/>
        </w:rPr>
        <w:t xml:space="preserve">technicznego </w:t>
      </w:r>
      <w:r>
        <w:rPr>
          <w:rFonts w:ascii="Arial" w:hAnsi="Arial" w:cs="Arial"/>
          <w:b/>
          <w:sz w:val="22"/>
          <w:szCs w:val="22"/>
        </w:rPr>
        <w:t>budynk</w:t>
      </w:r>
      <w:r w:rsidR="0042644F">
        <w:rPr>
          <w:rFonts w:ascii="Arial" w:hAnsi="Arial" w:cs="Arial"/>
          <w:b/>
          <w:sz w:val="22"/>
          <w:szCs w:val="22"/>
        </w:rPr>
        <w:t>u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42644F">
        <w:rPr>
          <w:rFonts w:ascii="Arial" w:hAnsi="Arial" w:cs="Arial"/>
          <w:b/>
          <w:sz w:val="22"/>
          <w:szCs w:val="22"/>
        </w:rPr>
        <w:br/>
      </w:r>
      <w:r>
        <w:rPr>
          <w:rFonts w:ascii="Arial" w:hAnsi="Arial" w:cs="Arial"/>
          <w:b/>
          <w:sz w:val="22"/>
          <w:szCs w:val="22"/>
        </w:rPr>
        <w:t>w bezpośredniej bliskości</w:t>
      </w:r>
      <w:r w:rsidRPr="00D45458">
        <w:rPr>
          <w:rFonts w:ascii="Arial" w:hAnsi="Arial" w:cs="Arial"/>
          <w:b/>
          <w:color w:val="000000" w:themeColor="text1"/>
          <w:sz w:val="22"/>
          <w:szCs w:val="22"/>
        </w:rPr>
        <w:t xml:space="preserve"> dla zadania </w:t>
      </w:r>
    </w:p>
    <w:p w14:paraId="43FDF7FE" w14:textId="75E16C8C" w:rsidR="003E5392" w:rsidRPr="00F063DA" w:rsidRDefault="0042644F" w:rsidP="00F063DA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rekonstrukcja odwiertu Przemyśl-10</w:t>
      </w:r>
    </w:p>
    <w:p w14:paraId="011FB6CD" w14:textId="77777777" w:rsidR="00563255" w:rsidRPr="00F432D3" w:rsidRDefault="00563255" w:rsidP="00F432D3">
      <w:pPr>
        <w:jc w:val="both"/>
        <w:rPr>
          <w:rFonts w:ascii="Arial" w:hAnsi="Arial" w:cs="Arial"/>
          <w:color w:val="000000" w:themeColor="text1"/>
        </w:rPr>
      </w:pPr>
    </w:p>
    <w:p w14:paraId="38B47CB0" w14:textId="77777777" w:rsidR="00563255" w:rsidRPr="00563255" w:rsidRDefault="00563255" w:rsidP="00563255">
      <w:pPr>
        <w:pStyle w:val="Akapitzlist"/>
        <w:numPr>
          <w:ilvl w:val="0"/>
          <w:numId w:val="6"/>
        </w:numPr>
        <w:rPr>
          <w:rFonts w:ascii="Arial" w:hAnsi="Arial" w:cs="Arial"/>
          <w:b/>
          <w:color w:val="000000" w:themeColor="text1"/>
          <w:u w:val="single"/>
        </w:rPr>
      </w:pPr>
      <w:r w:rsidRPr="00563255">
        <w:rPr>
          <w:rFonts w:ascii="Arial" w:hAnsi="Arial" w:cs="Arial"/>
          <w:b/>
          <w:color w:val="000000" w:themeColor="text1"/>
          <w:u w:val="single"/>
        </w:rPr>
        <w:t>Termin realizacji zamówienia.</w:t>
      </w:r>
    </w:p>
    <w:p w14:paraId="7F2037D6" w14:textId="64A30894" w:rsidR="00563255" w:rsidRPr="00563255" w:rsidRDefault="00563255" w:rsidP="00563255">
      <w:pPr>
        <w:numPr>
          <w:ilvl w:val="0"/>
          <w:numId w:val="18"/>
        </w:numPr>
        <w:spacing w:line="276" w:lineRule="auto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563255">
        <w:rPr>
          <w:rFonts w:ascii="Arial" w:hAnsi="Arial" w:cs="Arial"/>
          <w:color w:val="000000"/>
          <w:sz w:val="22"/>
          <w:szCs w:val="22"/>
        </w:rPr>
        <w:t>Etap 1 –</w:t>
      </w:r>
      <w:r w:rsidRPr="00563255">
        <w:rPr>
          <w:rFonts w:ascii="Arial" w:hAnsi="Arial"/>
          <w:sz w:val="22"/>
        </w:rPr>
        <w:t xml:space="preserve"> </w:t>
      </w:r>
      <w:r w:rsidRPr="00563255">
        <w:rPr>
          <w:rFonts w:ascii="Arial" w:hAnsi="Arial" w:cs="Arial"/>
          <w:color w:val="000000"/>
          <w:sz w:val="22"/>
          <w:szCs w:val="22"/>
        </w:rPr>
        <w:t xml:space="preserve">oceny stanu technicznego – </w:t>
      </w:r>
      <w:r w:rsidR="0042644F">
        <w:rPr>
          <w:rFonts w:ascii="Arial" w:hAnsi="Arial" w:cs="Arial"/>
          <w:color w:val="000000"/>
          <w:sz w:val="22"/>
          <w:szCs w:val="22"/>
        </w:rPr>
        <w:t xml:space="preserve">ekspertyzy </w:t>
      </w:r>
      <w:r w:rsidRPr="00563255">
        <w:rPr>
          <w:rFonts w:ascii="Arial" w:hAnsi="Arial" w:cs="Arial"/>
          <w:color w:val="000000"/>
          <w:sz w:val="22"/>
          <w:szCs w:val="22"/>
        </w:rPr>
        <w:t xml:space="preserve">technicznej </w:t>
      </w:r>
      <w:r w:rsidR="0042644F">
        <w:rPr>
          <w:rFonts w:ascii="Arial" w:hAnsi="Arial" w:cs="Arial"/>
          <w:color w:val="000000"/>
          <w:sz w:val="22"/>
          <w:szCs w:val="22"/>
        </w:rPr>
        <w:t xml:space="preserve">domu sąsiadującego z placem wiertni Przemyśl-10 </w:t>
      </w:r>
      <w:r w:rsidRPr="00563255">
        <w:rPr>
          <w:rFonts w:ascii="Arial" w:hAnsi="Arial" w:cs="Arial"/>
          <w:color w:val="000000"/>
          <w:sz w:val="22"/>
          <w:szCs w:val="22"/>
        </w:rPr>
        <w:t xml:space="preserve">przed </w:t>
      </w:r>
      <w:r>
        <w:rPr>
          <w:rFonts w:ascii="Arial" w:hAnsi="Arial" w:cs="Arial"/>
          <w:color w:val="000000"/>
          <w:sz w:val="22"/>
          <w:szCs w:val="22"/>
        </w:rPr>
        <w:t xml:space="preserve">rozpoczęciem prac </w:t>
      </w:r>
      <w:r w:rsidRPr="00563255">
        <w:rPr>
          <w:rFonts w:ascii="Arial" w:hAnsi="Arial" w:cs="Arial"/>
          <w:color w:val="000000"/>
          <w:sz w:val="22"/>
          <w:szCs w:val="22"/>
        </w:rPr>
        <w:t xml:space="preserve">- do </w:t>
      </w:r>
      <w:r w:rsidR="0042644F">
        <w:rPr>
          <w:rFonts w:ascii="Arial" w:hAnsi="Arial" w:cs="Arial"/>
          <w:color w:val="000000"/>
          <w:sz w:val="22"/>
          <w:szCs w:val="22"/>
        </w:rPr>
        <w:t>21</w:t>
      </w:r>
      <w:r w:rsidRPr="00563255">
        <w:rPr>
          <w:rFonts w:ascii="Arial" w:hAnsi="Arial" w:cs="Arial"/>
          <w:color w:val="000000"/>
          <w:sz w:val="22"/>
          <w:szCs w:val="22"/>
        </w:rPr>
        <w:t xml:space="preserve"> dni kalendarzowych od dnia przekazania terenu do wykonywania prac (co jest równoznaczne z przekazaniem zlecenia) z dostarczeniem dokumen</w:t>
      </w:r>
      <w:r w:rsidR="00F432D3">
        <w:rPr>
          <w:rFonts w:ascii="Arial" w:hAnsi="Arial" w:cs="Arial"/>
          <w:color w:val="000000"/>
          <w:sz w:val="22"/>
          <w:szCs w:val="22"/>
        </w:rPr>
        <w:t>tacji do siedziby zamawiającego. P</w:t>
      </w:r>
      <w:r w:rsidRPr="00563255">
        <w:rPr>
          <w:rFonts w:ascii="Arial" w:hAnsi="Arial" w:cs="Arial"/>
          <w:color w:val="000000"/>
          <w:sz w:val="22"/>
          <w:szCs w:val="22"/>
        </w:rPr>
        <w:t xml:space="preserve">lanowany termin rozpoczęcia </w:t>
      </w:r>
      <w:r>
        <w:rPr>
          <w:rFonts w:ascii="Arial" w:hAnsi="Arial" w:cs="Arial"/>
          <w:color w:val="000000"/>
          <w:sz w:val="22"/>
          <w:szCs w:val="22"/>
        </w:rPr>
        <w:t xml:space="preserve">ETAPU I </w:t>
      </w:r>
      <w:r w:rsidR="0065185C">
        <w:rPr>
          <w:rFonts w:ascii="Arial" w:hAnsi="Arial" w:cs="Arial"/>
          <w:color w:val="000000"/>
          <w:sz w:val="22"/>
          <w:szCs w:val="22"/>
        </w:rPr>
        <w:t xml:space="preserve">  – </w:t>
      </w:r>
      <w:r w:rsidR="0042644F">
        <w:rPr>
          <w:rFonts w:ascii="Arial" w:hAnsi="Arial" w:cs="Arial"/>
          <w:color w:val="000000"/>
          <w:sz w:val="22"/>
          <w:szCs w:val="22"/>
        </w:rPr>
        <w:t>II</w:t>
      </w:r>
      <w:r w:rsidRPr="00563255">
        <w:rPr>
          <w:rFonts w:ascii="Arial" w:hAnsi="Arial" w:cs="Arial"/>
          <w:color w:val="000000"/>
          <w:sz w:val="22"/>
          <w:szCs w:val="22"/>
        </w:rPr>
        <w:t xml:space="preserve"> kwartał 20</w:t>
      </w:r>
      <w:r w:rsidR="003D0D7A">
        <w:rPr>
          <w:rFonts w:ascii="Arial" w:hAnsi="Arial" w:cs="Arial"/>
          <w:color w:val="000000"/>
          <w:sz w:val="22"/>
          <w:szCs w:val="22"/>
        </w:rPr>
        <w:t>2</w:t>
      </w:r>
      <w:r w:rsidR="0042644F">
        <w:rPr>
          <w:rFonts w:ascii="Arial" w:hAnsi="Arial" w:cs="Arial"/>
          <w:color w:val="000000"/>
          <w:sz w:val="22"/>
          <w:szCs w:val="22"/>
        </w:rPr>
        <w:t xml:space="preserve">6 </w:t>
      </w:r>
      <w:r w:rsidRPr="00563255">
        <w:rPr>
          <w:rFonts w:ascii="Arial" w:hAnsi="Arial" w:cs="Arial"/>
          <w:color w:val="000000"/>
          <w:sz w:val="22"/>
          <w:szCs w:val="22"/>
        </w:rPr>
        <w:t xml:space="preserve">r. </w:t>
      </w:r>
    </w:p>
    <w:p w14:paraId="120B187D" w14:textId="77777777" w:rsidR="00563255" w:rsidRPr="00563255" w:rsidRDefault="00563255" w:rsidP="00563255">
      <w:pPr>
        <w:spacing w:line="276" w:lineRule="auto"/>
        <w:ind w:left="720"/>
        <w:contextualSpacing/>
        <w:jc w:val="both"/>
        <w:rPr>
          <w:rFonts w:ascii="Arial" w:hAnsi="Arial" w:cs="Arial"/>
          <w:color w:val="000000"/>
          <w:sz w:val="22"/>
          <w:szCs w:val="22"/>
        </w:rPr>
      </w:pPr>
    </w:p>
    <w:p w14:paraId="4EB71DBE" w14:textId="56D13786" w:rsidR="00563255" w:rsidRPr="00563255" w:rsidRDefault="00563255" w:rsidP="00563255">
      <w:pPr>
        <w:numPr>
          <w:ilvl w:val="0"/>
          <w:numId w:val="18"/>
        </w:numPr>
        <w:spacing w:line="276" w:lineRule="auto"/>
        <w:contextualSpacing/>
        <w:jc w:val="both"/>
        <w:rPr>
          <w:rFonts w:ascii="Arial" w:hAnsi="Arial" w:cs="Arial"/>
          <w:color w:val="000000"/>
          <w:sz w:val="22"/>
          <w:szCs w:val="22"/>
        </w:rPr>
      </w:pPr>
      <w:r w:rsidRPr="00563255">
        <w:rPr>
          <w:rFonts w:ascii="Arial" w:hAnsi="Arial" w:cs="Arial"/>
          <w:color w:val="000000"/>
          <w:sz w:val="22"/>
          <w:szCs w:val="22"/>
        </w:rPr>
        <w:t xml:space="preserve">Etap 2 – oceny stanu technicznego – </w:t>
      </w:r>
      <w:r w:rsidR="0042644F">
        <w:rPr>
          <w:rFonts w:ascii="Arial" w:hAnsi="Arial" w:cs="Arial"/>
          <w:color w:val="000000"/>
          <w:sz w:val="22"/>
          <w:szCs w:val="22"/>
        </w:rPr>
        <w:t xml:space="preserve">ekspertyzy </w:t>
      </w:r>
      <w:r w:rsidR="0042644F" w:rsidRPr="00563255">
        <w:rPr>
          <w:rFonts w:ascii="Arial" w:hAnsi="Arial" w:cs="Arial"/>
          <w:color w:val="000000"/>
          <w:sz w:val="22"/>
          <w:szCs w:val="22"/>
        </w:rPr>
        <w:t xml:space="preserve">technicznej </w:t>
      </w:r>
      <w:r w:rsidR="0042644F">
        <w:rPr>
          <w:rFonts w:ascii="Arial" w:hAnsi="Arial" w:cs="Arial"/>
          <w:color w:val="000000"/>
          <w:sz w:val="22"/>
          <w:szCs w:val="22"/>
        </w:rPr>
        <w:t xml:space="preserve">domu sąsiadującego z placem wiertni Przemyśl-10 </w:t>
      </w:r>
      <w:r w:rsidRPr="00563255">
        <w:rPr>
          <w:rFonts w:ascii="Arial" w:hAnsi="Arial" w:cs="Arial"/>
          <w:color w:val="000000"/>
          <w:sz w:val="22"/>
          <w:szCs w:val="22"/>
        </w:rPr>
        <w:t xml:space="preserve"> po inwestycji  -  do </w:t>
      </w:r>
      <w:r w:rsidR="0042644F">
        <w:rPr>
          <w:rFonts w:ascii="Arial" w:hAnsi="Arial" w:cs="Arial"/>
          <w:color w:val="000000"/>
          <w:sz w:val="22"/>
          <w:szCs w:val="22"/>
        </w:rPr>
        <w:t>21</w:t>
      </w:r>
      <w:r w:rsidRPr="00563255">
        <w:rPr>
          <w:rFonts w:ascii="Arial" w:hAnsi="Arial" w:cs="Arial"/>
          <w:color w:val="000000"/>
          <w:sz w:val="22"/>
          <w:szCs w:val="22"/>
        </w:rPr>
        <w:t xml:space="preserve"> dni kalendarzowych od dnia przekazania telefonicznej</w:t>
      </w:r>
      <w:r w:rsidR="0042644F">
        <w:rPr>
          <w:rFonts w:ascii="Arial" w:hAnsi="Arial" w:cs="Arial"/>
          <w:color w:val="000000"/>
          <w:sz w:val="22"/>
          <w:szCs w:val="22"/>
        </w:rPr>
        <w:t>/mailowej</w:t>
      </w:r>
      <w:r w:rsidRPr="00563255">
        <w:rPr>
          <w:rFonts w:ascii="Arial" w:hAnsi="Arial" w:cs="Arial"/>
          <w:color w:val="000000"/>
          <w:sz w:val="22"/>
          <w:szCs w:val="22"/>
        </w:rPr>
        <w:t xml:space="preserve"> informacji od przedstawiciela zamawiającego o konieczności wykonania Etapu 2 (co jest równoznaczne z przekazaniem zlecenia) z dostarczeniem dokumentacji do siedziby z</w:t>
      </w:r>
      <w:r w:rsidR="00F432D3">
        <w:rPr>
          <w:rFonts w:ascii="Arial" w:hAnsi="Arial" w:cs="Arial"/>
          <w:color w:val="000000"/>
          <w:sz w:val="22"/>
          <w:szCs w:val="22"/>
        </w:rPr>
        <w:t>amawiającego. P</w:t>
      </w:r>
      <w:r w:rsidRPr="00563255">
        <w:rPr>
          <w:rFonts w:ascii="Arial" w:hAnsi="Arial" w:cs="Arial"/>
          <w:color w:val="000000"/>
          <w:sz w:val="22"/>
          <w:szCs w:val="22"/>
        </w:rPr>
        <w:t xml:space="preserve">rzewidywany termin rozpoczęcia </w:t>
      </w:r>
      <w:r w:rsidR="00F432D3">
        <w:rPr>
          <w:rFonts w:ascii="Arial" w:hAnsi="Arial" w:cs="Arial"/>
          <w:color w:val="000000"/>
          <w:sz w:val="22"/>
          <w:szCs w:val="22"/>
        </w:rPr>
        <w:t xml:space="preserve">ETAPU II </w:t>
      </w:r>
      <w:r w:rsidR="0065185C">
        <w:rPr>
          <w:rFonts w:ascii="Arial" w:hAnsi="Arial" w:cs="Arial"/>
          <w:color w:val="000000"/>
          <w:sz w:val="22"/>
          <w:szCs w:val="22"/>
        </w:rPr>
        <w:t>–</w:t>
      </w:r>
      <w:r w:rsidRPr="00563255">
        <w:rPr>
          <w:rFonts w:ascii="Arial" w:hAnsi="Arial" w:cs="Arial"/>
          <w:color w:val="000000"/>
          <w:sz w:val="22"/>
          <w:szCs w:val="22"/>
        </w:rPr>
        <w:t xml:space="preserve"> </w:t>
      </w:r>
      <w:r w:rsidR="006B4645">
        <w:rPr>
          <w:rFonts w:ascii="Arial" w:hAnsi="Arial" w:cs="Arial"/>
          <w:color w:val="000000"/>
          <w:sz w:val="22"/>
          <w:szCs w:val="22"/>
        </w:rPr>
        <w:t>I kwartał 2027 r.</w:t>
      </w:r>
      <w:r w:rsidRPr="00563255">
        <w:rPr>
          <w:rFonts w:ascii="Arial" w:hAnsi="Arial"/>
          <w:sz w:val="22"/>
        </w:rPr>
        <w:t xml:space="preserve"> </w:t>
      </w:r>
    </w:p>
    <w:p w14:paraId="61FCF3EA" w14:textId="67784CDF" w:rsidR="00563255" w:rsidRPr="00563255" w:rsidRDefault="00563255" w:rsidP="00563255">
      <w:pPr>
        <w:spacing w:line="360" w:lineRule="auto"/>
        <w:ind w:left="720"/>
        <w:contextualSpacing/>
        <w:rPr>
          <w:rFonts w:ascii="Arial" w:hAnsi="Arial" w:cs="Arial"/>
          <w:color w:val="000000"/>
          <w:sz w:val="22"/>
          <w:szCs w:val="22"/>
        </w:rPr>
      </w:pPr>
      <w:r w:rsidRPr="00563255">
        <w:rPr>
          <w:rFonts w:ascii="Arial" w:hAnsi="Arial" w:cs="Arial"/>
          <w:color w:val="000000"/>
          <w:sz w:val="22"/>
          <w:szCs w:val="22"/>
        </w:rPr>
        <w:br/>
        <w:t xml:space="preserve">Za termin wykonania zadania uważa się dzień </w:t>
      </w:r>
      <w:r w:rsidR="006B4645">
        <w:rPr>
          <w:rFonts w:ascii="Arial" w:hAnsi="Arial" w:cs="Arial"/>
          <w:color w:val="000000"/>
          <w:sz w:val="22"/>
          <w:szCs w:val="22"/>
        </w:rPr>
        <w:t>przekazania ekspertyz technicznych.</w:t>
      </w:r>
    </w:p>
    <w:p w14:paraId="40263572" w14:textId="77777777" w:rsidR="00563255" w:rsidRPr="00563255" w:rsidRDefault="00563255" w:rsidP="00563255">
      <w:pPr>
        <w:pStyle w:val="Akapitzlist"/>
        <w:ind w:left="340"/>
        <w:jc w:val="both"/>
        <w:rPr>
          <w:rFonts w:ascii="Arial" w:hAnsi="Arial" w:cs="Arial"/>
          <w:color w:val="000000" w:themeColor="text1"/>
        </w:rPr>
      </w:pPr>
    </w:p>
    <w:p w14:paraId="14DD1D4D" w14:textId="77777777" w:rsidR="00D45458" w:rsidRDefault="00D45458" w:rsidP="00D45458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color w:val="000000" w:themeColor="text1"/>
        </w:rPr>
      </w:pPr>
      <w:r w:rsidRPr="004E53B1">
        <w:rPr>
          <w:rFonts w:ascii="Arial" w:hAnsi="Arial" w:cs="Arial"/>
          <w:b/>
          <w:color w:val="000000" w:themeColor="text1"/>
          <w:u w:val="single"/>
        </w:rPr>
        <w:t>Lokalizacja prowadzenia prac</w:t>
      </w:r>
      <w:r w:rsidRPr="00D45458">
        <w:rPr>
          <w:rFonts w:ascii="Arial" w:hAnsi="Arial" w:cs="Arial"/>
          <w:color w:val="000000" w:themeColor="text1"/>
        </w:rPr>
        <w:t>.</w:t>
      </w:r>
    </w:p>
    <w:p w14:paraId="01B9C002" w14:textId="3275E74D" w:rsidR="003D0D7A" w:rsidRPr="003D0D7A" w:rsidRDefault="003D0D7A" w:rsidP="003D0D7A">
      <w:pPr>
        <w:spacing w:line="320" w:lineRule="exact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D0D7A">
        <w:rPr>
          <w:rFonts w:ascii="Arial" w:hAnsi="Arial" w:cs="Arial"/>
          <w:color w:val="000000" w:themeColor="text1"/>
          <w:sz w:val="22"/>
          <w:szCs w:val="22"/>
        </w:rPr>
        <w:t xml:space="preserve">Inwestycja zlokalizowana jest w województwie podkarpackim, </w:t>
      </w:r>
      <w:r w:rsidR="006B4645">
        <w:rPr>
          <w:rFonts w:ascii="Arial" w:hAnsi="Arial" w:cs="Arial"/>
          <w:color w:val="000000" w:themeColor="text1"/>
          <w:sz w:val="22"/>
          <w:szCs w:val="22"/>
        </w:rPr>
        <w:t>miejscowości Przemyśl, na działkach ewidencyjnych numer:</w:t>
      </w:r>
      <w:r w:rsidRPr="003D0D7A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</w:p>
    <w:p w14:paraId="5AFE1969" w14:textId="380F8A36" w:rsidR="0065185C" w:rsidRDefault="006B4645" w:rsidP="003D0D7A">
      <w:pPr>
        <w:numPr>
          <w:ilvl w:val="3"/>
          <w:numId w:val="42"/>
        </w:numPr>
        <w:spacing w:line="320" w:lineRule="exact"/>
        <w:ind w:left="1069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192/2 – obręb 206 Przemyśl</w:t>
      </w:r>
    </w:p>
    <w:p w14:paraId="507E3A3A" w14:textId="69732AAD" w:rsidR="006B4645" w:rsidRPr="003D0D7A" w:rsidRDefault="006B4645" w:rsidP="003D0D7A">
      <w:pPr>
        <w:numPr>
          <w:ilvl w:val="3"/>
          <w:numId w:val="42"/>
        </w:numPr>
        <w:spacing w:line="320" w:lineRule="exact"/>
        <w:ind w:left="1069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193 – obręb 206 Przemyśl</w:t>
      </w:r>
    </w:p>
    <w:p w14:paraId="6121B625" w14:textId="77777777" w:rsidR="00361D0E" w:rsidRDefault="00361D0E" w:rsidP="0035350E">
      <w:pPr>
        <w:pStyle w:val="Akapitzlist"/>
        <w:spacing w:after="0" w:line="240" w:lineRule="auto"/>
        <w:ind w:left="360"/>
        <w:jc w:val="both"/>
        <w:rPr>
          <w:rFonts w:ascii="Arial" w:hAnsi="Arial" w:cs="Arial"/>
          <w:color w:val="000000" w:themeColor="text1"/>
        </w:rPr>
      </w:pPr>
    </w:p>
    <w:p w14:paraId="6555A3F2" w14:textId="518AF664" w:rsidR="003D0D7A" w:rsidRPr="006B4645" w:rsidRDefault="00E676CE" w:rsidP="006B4645">
      <w:pPr>
        <w:jc w:val="both"/>
        <w:rPr>
          <w:rFonts w:ascii="Arial" w:hAnsi="Arial" w:cs="Arial"/>
          <w:color w:val="000000" w:themeColor="text1"/>
        </w:rPr>
      </w:pPr>
      <w:r w:rsidRPr="006B4645">
        <w:rPr>
          <w:rFonts w:ascii="Arial" w:hAnsi="Arial" w:cs="Arial"/>
          <w:color w:val="000000" w:themeColor="text1"/>
        </w:rPr>
        <w:t>Budyn</w:t>
      </w:r>
      <w:r w:rsidR="006B4645">
        <w:rPr>
          <w:rFonts w:ascii="Arial" w:hAnsi="Arial" w:cs="Arial"/>
          <w:color w:val="000000" w:themeColor="text1"/>
        </w:rPr>
        <w:t>ki</w:t>
      </w:r>
      <w:r w:rsidR="004F39D1" w:rsidRPr="006B4645">
        <w:rPr>
          <w:rFonts w:ascii="Arial" w:hAnsi="Arial" w:cs="Arial"/>
          <w:color w:val="000000" w:themeColor="text1"/>
        </w:rPr>
        <w:t xml:space="preserve"> </w:t>
      </w:r>
      <w:r w:rsidR="00D45458" w:rsidRPr="006B4645">
        <w:rPr>
          <w:rFonts w:ascii="Arial" w:hAnsi="Arial" w:cs="Arial"/>
          <w:color w:val="000000" w:themeColor="text1"/>
        </w:rPr>
        <w:t xml:space="preserve">do wykonania </w:t>
      </w:r>
      <w:r w:rsidR="006B4645">
        <w:rPr>
          <w:rFonts w:ascii="Arial" w:hAnsi="Arial" w:cs="Arial"/>
          <w:color w:val="000000" w:themeColor="text1"/>
        </w:rPr>
        <w:t>ekspertyzy</w:t>
      </w:r>
      <w:r w:rsidR="0035350E" w:rsidRPr="006B4645">
        <w:rPr>
          <w:rFonts w:ascii="Arial" w:hAnsi="Arial" w:cs="Arial"/>
          <w:color w:val="000000" w:themeColor="text1"/>
        </w:rPr>
        <w:t xml:space="preserve"> stanu technicznego</w:t>
      </w:r>
      <w:r w:rsidR="00D45458" w:rsidRPr="006B4645">
        <w:rPr>
          <w:rFonts w:ascii="Arial" w:hAnsi="Arial" w:cs="Arial"/>
          <w:color w:val="000000" w:themeColor="text1"/>
        </w:rPr>
        <w:t xml:space="preserve"> </w:t>
      </w:r>
      <w:r w:rsidR="006B4645">
        <w:rPr>
          <w:rFonts w:ascii="Arial" w:hAnsi="Arial" w:cs="Arial"/>
          <w:color w:val="000000" w:themeColor="text1"/>
        </w:rPr>
        <w:t xml:space="preserve">znajdują się na działce na nr ewidencyjny 190, obręb 206 Przemyśl, pod adresem – ul. Sanocka 16, 37-700 Przemyśl. </w:t>
      </w:r>
    </w:p>
    <w:p w14:paraId="217F7A72" w14:textId="77777777" w:rsidR="00E13581" w:rsidRDefault="00E13581" w:rsidP="00E13581">
      <w:pPr>
        <w:pStyle w:val="Akapitzlist"/>
        <w:spacing w:after="0" w:line="240" w:lineRule="auto"/>
        <w:ind w:left="360"/>
        <w:jc w:val="both"/>
        <w:rPr>
          <w:rFonts w:ascii="Arial" w:hAnsi="Arial" w:cs="Arial"/>
          <w:color w:val="000000" w:themeColor="text1"/>
        </w:rPr>
      </w:pPr>
    </w:p>
    <w:p w14:paraId="4B0951DE" w14:textId="7466F21F" w:rsidR="00F063DA" w:rsidRPr="00F063DA" w:rsidRDefault="00F063DA" w:rsidP="00F063DA">
      <w:pPr>
        <w:pStyle w:val="Akapitzlist"/>
        <w:numPr>
          <w:ilvl w:val="0"/>
          <w:numId w:val="43"/>
        </w:numPr>
        <w:rPr>
          <w:rFonts w:ascii="Arial" w:hAnsi="Arial" w:cs="Arial"/>
          <w:color w:val="000000" w:themeColor="text1"/>
        </w:rPr>
      </w:pPr>
    </w:p>
    <w:p w14:paraId="29D6748F" w14:textId="5CA64FEF" w:rsidR="00D45458" w:rsidRPr="00E13581" w:rsidRDefault="0035350E" w:rsidP="00E13581">
      <w:pPr>
        <w:tabs>
          <w:tab w:val="num" w:pos="567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13581">
        <w:rPr>
          <w:rFonts w:ascii="Arial" w:hAnsi="Arial" w:cs="Arial"/>
          <w:color w:val="000000" w:themeColor="text1"/>
          <w:sz w:val="22"/>
          <w:szCs w:val="22"/>
        </w:rPr>
        <w:t xml:space="preserve">W skład wykonania </w:t>
      </w:r>
      <w:r w:rsidR="006B4645">
        <w:rPr>
          <w:rFonts w:ascii="Arial" w:hAnsi="Arial" w:cs="Arial"/>
          <w:color w:val="000000" w:themeColor="text1"/>
          <w:sz w:val="22"/>
          <w:szCs w:val="22"/>
        </w:rPr>
        <w:t>ekspertyzy</w:t>
      </w:r>
      <w:r w:rsidRPr="00E13581">
        <w:rPr>
          <w:rFonts w:ascii="Arial" w:hAnsi="Arial" w:cs="Arial"/>
          <w:color w:val="000000" w:themeColor="text1"/>
          <w:sz w:val="22"/>
          <w:szCs w:val="22"/>
        </w:rPr>
        <w:t xml:space="preserve"> stanu technicznego</w:t>
      </w:r>
      <w:r w:rsidR="00D45458" w:rsidRPr="00E13581">
        <w:rPr>
          <w:rFonts w:ascii="Arial" w:hAnsi="Arial" w:cs="Arial"/>
          <w:color w:val="000000" w:themeColor="text1"/>
          <w:sz w:val="22"/>
          <w:szCs w:val="22"/>
        </w:rPr>
        <w:t xml:space="preserve"> wchodzą </w:t>
      </w:r>
      <w:r w:rsidR="004F39D1" w:rsidRPr="00E13581">
        <w:rPr>
          <w:rFonts w:ascii="Arial" w:hAnsi="Arial" w:cs="Arial"/>
          <w:color w:val="000000" w:themeColor="text1"/>
          <w:sz w:val="22"/>
          <w:szCs w:val="22"/>
        </w:rPr>
        <w:t>wszystkie nieruchomości na działkach łącznie z ogrodzeniami</w:t>
      </w:r>
      <w:r w:rsidRPr="00E135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3426E1D" w14:textId="77777777" w:rsidR="00CC70F9" w:rsidRPr="00CC70F9" w:rsidRDefault="00CC70F9" w:rsidP="00623D30">
      <w:pPr>
        <w:pStyle w:val="Akapitzlist"/>
        <w:spacing w:after="0" w:line="240" w:lineRule="auto"/>
        <w:ind w:left="0"/>
        <w:jc w:val="both"/>
        <w:rPr>
          <w:rFonts w:ascii="Arial" w:hAnsi="Arial" w:cs="Arial"/>
          <w:color w:val="000000" w:themeColor="text1"/>
        </w:rPr>
      </w:pPr>
    </w:p>
    <w:p w14:paraId="4687120C" w14:textId="42A8B3D2" w:rsidR="0054251E" w:rsidRDefault="00BE4070" w:rsidP="00534836">
      <w:pPr>
        <w:pStyle w:val="Akapitzlist"/>
        <w:numPr>
          <w:ilvl w:val="0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b/>
          <w:color w:val="000000" w:themeColor="text1"/>
          <w:u w:val="single"/>
        </w:rPr>
      </w:pPr>
      <w:r>
        <w:rPr>
          <w:rFonts w:ascii="Arial" w:hAnsi="Arial" w:cs="Arial"/>
          <w:b/>
          <w:color w:val="000000" w:themeColor="text1"/>
          <w:u w:val="single"/>
        </w:rPr>
        <w:t xml:space="preserve">Ekspertyza </w:t>
      </w:r>
      <w:r w:rsidR="004C3F51" w:rsidRPr="004E53B1">
        <w:rPr>
          <w:rFonts w:ascii="Arial" w:hAnsi="Arial" w:cs="Arial"/>
          <w:b/>
          <w:color w:val="000000" w:themeColor="text1"/>
          <w:u w:val="single"/>
        </w:rPr>
        <w:t>zostan</w:t>
      </w:r>
      <w:r w:rsidR="00E873A4" w:rsidRPr="004E53B1">
        <w:rPr>
          <w:rFonts w:ascii="Arial" w:hAnsi="Arial" w:cs="Arial"/>
          <w:b/>
          <w:color w:val="000000" w:themeColor="text1"/>
          <w:u w:val="single"/>
        </w:rPr>
        <w:t>ie</w:t>
      </w:r>
      <w:r w:rsidR="004C3F51" w:rsidRPr="004E53B1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946412" w:rsidRPr="004E53B1">
        <w:rPr>
          <w:rFonts w:ascii="Arial" w:hAnsi="Arial" w:cs="Arial"/>
          <w:b/>
          <w:color w:val="000000" w:themeColor="text1"/>
          <w:u w:val="single"/>
        </w:rPr>
        <w:t>sporządzon</w:t>
      </w:r>
      <w:r w:rsidR="00E873A4" w:rsidRPr="004E53B1">
        <w:rPr>
          <w:rFonts w:ascii="Arial" w:hAnsi="Arial" w:cs="Arial"/>
          <w:b/>
          <w:color w:val="000000" w:themeColor="text1"/>
          <w:u w:val="single"/>
        </w:rPr>
        <w:t>a</w:t>
      </w:r>
      <w:r w:rsidR="00946412" w:rsidRPr="004E53B1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4C3F51" w:rsidRPr="004E53B1">
        <w:rPr>
          <w:rFonts w:ascii="Arial" w:hAnsi="Arial" w:cs="Arial"/>
          <w:b/>
          <w:color w:val="000000" w:themeColor="text1"/>
          <w:u w:val="single"/>
        </w:rPr>
        <w:t xml:space="preserve">w </w:t>
      </w:r>
      <w:r w:rsidR="00231FD4" w:rsidRPr="004E53B1">
        <w:rPr>
          <w:rFonts w:ascii="Arial" w:hAnsi="Arial" w:cs="Arial"/>
          <w:b/>
          <w:color w:val="000000" w:themeColor="text1"/>
          <w:u w:val="single"/>
        </w:rPr>
        <w:t>dwóch etapach</w:t>
      </w:r>
      <w:r w:rsidR="00E873A4" w:rsidRPr="004E53B1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4C3F51" w:rsidRPr="004E53B1">
        <w:rPr>
          <w:rFonts w:ascii="Arial" w:hAnsi="Arial" w:cs="Arial"/>
          <w:b/>
          <w:color w:val="000000" w:themeColor="text1"/>
          <w:u w:val="single"/>
        </w:rPr>
        <w:t xml:space="preserve">jako: </w:t>
      </w:r>
    </w:p>
    <w:p w14:paraId="46CC2316" w14:textId="77777777" w:rsidR="0035350E" w:rsidRPr="004E53B1" w:rsidRDefault="0035350E" w:rsidP="0035350E">
      <w:pPr>
        <w:pStyle w:val="Akapitzlist"/>
        <w:spacing w:after="0" w:line="240" w:lineRule="auto"/>
        <w:ind w:left="567"/>
        <w:jc w:val="both"/>
        <w:rPr>
          <w:rFonts w:ascii="Arial" w:hAnsi="Arial" w:cs="Arial"/>
          <w:b/>
          <w:color w:val="000000" w:themeColor="text1"/>
          <w:u w:val="single"/>
        </w:rPr>
      </w:pPr>
    </w:p>
    <w:p w14:paraId="206ADCD5" w14:textId="7FAC0322" w:rsidR="0035350E" w:rsidRPr="0035350E" w:rsidRDefault="00BE4070" w:rsidP="0035350E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Ekspertyza stanu technicznego</w:t>
      </w:r>
      <w:r w:rsidR="00231FD4" w:rsidRPr="0035350E">
        <w:rPr>
          <w:rFonts w:ascii="Arial" w:hAnsi="Arial" w:cs="Arial"/>
          <w:color w:val="000000" w:themeColor="text1"/>
        </w:rPr>
        <w:t xml:space="preserve"> </w:t>
      </w:r>
      <w:r w:rsidR="004E53B1" w:rsidRPr="0035350E">
        <w:rPr>
          <w:rFonts w:ascii="Arial" w:hAnsi="Arial" w:cs="Arial"/>
          <w:color w:val="000000" w:themeColor="text1"/>
        </w:rPr>
        <w:t>budynków</w:t>
      </w:r>
      <w:r w:rsidR="00231FD4" w:rsidRPr="0035350E">
        <w:rPr>
          <w:rFonts w:ascii="Arial" w:hAnsi="Arial" w:cs="Arial"/>
          <w:color w:val="000000" w:themeColor="text1"/>
        </w:rPr>
        <w:t xml:space="preserve"> przed inwestycją (Etap I)</w:t>
      </w:r>
    </w:p>
    <w:p w14:paraId="3EA6A90D" w14:textId="1CF4005E" w:rsidR="0065185C" w:rsidRPr="00CC248A" w:rsidRDefault="00BE4070" w:rsidP="00CC248A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Ekspertyza stanu technicznego</w:t>
      </w:r>
      <w:r w:rsidRPr="0035350E">
        <w:rPr>
          <w:rFonts w:ascii="Arial" w:hAnsi="Arial" w:cs="Arial"/>
          <w:color w:val="000000" w:themeColor="text1"/>
        </w:rPr>
        <w:t xml:space="preserve"> budynk</w:t>
      </w:r>
      <w:r>
        <w:rPr>
          <w:rFonts w:ascii="Arial" w:hAnsi="Arial" w:cs="Arial"/>
          <w:color w:val="000000" w:themeColor="text1"/>
        </w:rPr>
        <w:t>u</w:t>
      </w:r>
      <w:r w:rsidRPr="0035350E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po </w:t>
      </w:r>
      <w:proofErr w:type="spellStart"/>
      <w:r>
        <w:rPr>
          <w:rFonts w:ascii="Arial" w:hAnsi="Arial" w:cs="Arial"/>
          <w:color w:val="000000" w:themeColor="text1"/>
        </w:rPr>
        <w:t>inwesycji</w:t>
      </w:r>
      <w:proofErr w:type="spellEnd"/>
      <w:r w:rsidRPr="0035350E">
        <w:rPr>
          <w:rFonts w:ascii="Arial" w:hAnsi="Arial" w:cs="Arial"/>
          <w:color w:val="000000" w:themeColor="text1"/>
        </w:rPr>
        <w:t xml:space="preserve"> </w:t>
      </w:r>
      <w:r w:rsidR="00231FD4" w:rsidRPr="0035350E">
        <w:rPr>
          <w:rFonts w:ascii="Arial" w:hAnsi="Arial" w:cs="Arial"/>
          <w:color w:val="000000" w:themeColor="text1"/>
        </w:rPr>
        <w:t>(Etap II).</w:t>
      </w:r>
    </w:p>
    <w:p w14:paraId="1AB0311D" w14:textId="77777777" w:rsidR="00F432D3" w:rsidRDefault="00F432D3" w:rsidP="00231FD4">
      <w:pPr>
        <w:pStyle w:val="Akapitzlist"/>
        <w:spacing w:after="0" w:line="240" w:lineRule="auto"/>
        <w:ind w:left="567"/>
        <w:jc w:val="both"/>
        <w:rPr>
          <w:rFonts w:ascii="Arial" w:hAnsi="Arial" w:cs="Arial"/>
          <w:color w:val="000000" w:themeColor="text1"/>
        </w:rPr>
      </w:pPr>
    </w:p>
    <w:p w14:paraId="138C4B98" w14:textId="77777777" w:rsidR="00231FD4" w:rsidRP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83CD246" w14:textId="49525D96" w:rsidR="00231FD4" w:rsidRDefault="00BE4070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Ekspertyza stanu technicznego</w:t>
      </w:r>
      <w:r w:rsidR="00231FD4" w:rsidRPr="00231FD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dla Etapu I </w:t>
      </w:r>
      <w:r w:rsidR="00231FD4" w:rsidRPr="00231FD4">
        <w:rPr>
          <w:rFonts w:ascii="Arial" w:eastAsia="Calibri" w:hAnsi="Arial" w:cs="Arial"/>
          <w:sz w:val="22"/>
          <w:szCs w:val="22"/>
          <w:lang w:eastAsia="en-US"/>
        </w:rPr>
        <w:t>powinn</w:t>
      </w:r>
      <w:r w:rsidR="00231FD4">
        <w:rPr>
          <w:rFonts w:ascii="Arial" w:eastAsia="Calibri" w:hAnsi="Arial" w:cs="Arial"/>
          <w:sz w:val="22"/>
          <w:szCs w:val="22"/>
          <w:lang w:eastAsia="en-US"/>
        </w:rPr>
        <w:t>a</w:t>
      </w:r>
      <w:r w:rsidR="00231FD4" w:rsidRPr="00231FD4">
        <w:rPr>
          <w:rFonts w:ascii="Arial" w:eastAsia="Calibri" w:hAnsi="Arial" w:cs="Arial"/>
          <w:sz w:val="22"/>
          <w:szCs w:val="22"/>
          <w:lang w:eastAsia="en-US"/>
        </w:rPr>
        <w:t xml:space="preserve"> zawierać:</w:t>
      </w:r>
    </w:p>
    <w:p w14:paraId="205B88EB" w14:textId="77777777" w:rsidR="0035350E" w:rsidRPr="00231FD4" w:rsidRDefault="0035350E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2A06FC4" w14:textId="77777777" w:rsidR="00231FD4" w:rsidRP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>-   Przedmiot, cel i zakres opinii</w:t>
      </w:r>
    </w:p>
    <w:p w14:paraId="0FECAE96" w14:textId="77777777" w:rsidR="00231FD4" w:rsidRP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>-   Podstawy sporządzenia opinii</w:t>
      </w:r>
    </w:p>
    <w:p w14:paraId="05F2780D" w14:textId="679E225D" w:rsidR="00231FD4" w:rsidRP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>-   Opis stanu istniejącego</w:t>
      </w:r>
      <w:r w:rsidR="00BE4070">
        <w:rPr>
          <w:rFonts w:ascii="Arial" w:eastAsia="Calibri" w:hAnsi="Arial" w:cs="Arial"/>
          <w:sz w:val="22"/>
          <w:szCs w:val="22"/>
          <w:lang w:eastAsia="en-US"/>
        </w:rPr>
        <w:t xml:space="preserve"> wraz z rozwiązaniami konstrukcyjnymi</w:t>
      </w:r>
    </w:p>
    <w:p w14:paraId="41F4501B" w14:textId="77777777" w:rsidR="00231FD4" w:rsidRP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lastRenderedPageBreak/>
        <w:t>-   Stan techniczny elementów, opis uszkodzeń</w:t>
      </w:r>
    </w:p>
    <w:p w14:paraId="54B1FD4A" w14:textId="77777777" w:rsidR="00231FD4" w:rsidRP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>-   Ewentualne możliwe przyczyny wystąpienia uszkodzeń</w:t>
      </w:r>
    </w:p>
    <w:p w14:paraId="4B4EE5C9" w14:textId="6E437A2D" w:rsidR="00231FD4" w:rsidRP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 xml:space="preserve">-   </w:t>
      </w:r>
      <w:r w:rsidR="00BE4070">
        <w:rPr>
          <w:rFonts w:ascii="Arial" w:eastAsia="Calibri" w:hAnsi="Arial" w:cs="Arial"/>
          <w:sz w:val="22"/>
          <w:szCs w:val="22"/>
          <w:lang w:eastAsia="en-US"/>
        </w:rPr>
        <w:t>Szczegółowe wnioski z oględzin obejmujących stan budynku i przydatność do dalszego użytkowania</w:t>
      </w:r>
    </w:p>
    <w:p w14:paraId="2CD22B0F" w14:textId="77777777" w:rsidR="00231FD4" w:rsidRP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 xml:space="preserve">-   Dokumentację fotograficzną </w:t>
      </w:r>
    </w:p>
    <w:p w14:paraId="15CAAC87" w14:textId="77777777" w:rsidR="00231FD4" w:rsidRP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>-   Protokoły podpisane przy udziale właścicieli posesji</w:t>
      </w:r>
    </w:p>
    <w:p w14:paraId="1B4974DD" w14:textId="77777777" w:rsidR="00231FD4" w:rsidRP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7EF697B" w14:textId="4C3B3D2C" w:rsidR="00BE4070" w:rsidRDefault="00BE4070" w:rsidP="00BE4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Ekspertyza stanu technicznego</w:t>
      </w:r>
      <w:r w:rsidRPr="00231FD4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dla Etapu </w:t>
      </w:r>
      <w:r>
        <w:rPr>
          <w:rFonts w:ascii="Arial" w:eastAsia="Calibri" w:hAnsi="Arial" w:cs="Arial"/>
          <w:sz w:val="22"/>
          <w:szCs w:val="22"/>
          <w:lang w:eastAsia="en-US"/>
        </w:rPr>
        <w:t>I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I </w:t>
      </w:r>
      <w:r w:rsidRPr="00231FD4">
        <w:rPr>
          <w:rFonts w:ascii="Arial" w:eastAsia="Calibri" w:hAnsi="Arial" w:cs="Arial"/>
          <w:sz w:val="22"/>
          <w:szCs w:val="22"/>
          <w:lang w:eastAsia="en-US"/>
        </w:rPr>
        <w:t>powinn</w:t>
      </w:r>
      <w:r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231FD4">
        <w:rPr>
          <w:rFonts w:ascii="Arial" w:eastAsia="Calibri" w:hAnsi="Arial" w:cs="Arial"/>
          <w:sz w:val="22"/>
          <w:szCs w:val="22"/>
          <w:lang w:eastAsia="en-US"/>
        </w:rPr>
        <w:t xml:space="preserve"> zawierać:</w:t>
      </w:r>
    </w:p>
    <w:p w14:paraId="7A4D7535" w14:textId="77777777" w:rsidR="00231FD4" w:rsidRP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08967442" w14:textId="77777777" w:rsid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>Opini</w:t>
      </w:r>
      <w:r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231FD4">
        <w:rPr>
          <w:rFonts w:ascii="Arial" w:eastAsia="Calibri" w:hAnsi="Arial" w:cs="Arial"/>
          <w:sz w:val="22"/>
          <w:szCs w:val="22"/>
          <w:lang w:eastAsia="en-US"/>
        </w:rPr>
        <w:t xml:space="preserve"> Techniczn</w:t>
      </w:r>
      <w:r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231FD4">
        <w:rPr>
          <w:rFonts w:ascii="Arial" w:eastAsia="Calibri" w:hAnsi="Arial" w:cs="Arial"/>
          <w:sz w:val="22"/>
          <w:szCs w:val="22"/>
          <w:lang w:eastAsia="en-US"/>
        </w:rPr>
        <w:t xml:space="preserve"> powinn</w:t>
      </w:r>
      <w:r>
        <w:rPr>
          <w:rFonts w:ascii="Arial" w:eastAsia="Calibri" w:hAnsi="Arial" w:cs="Arial"/>
          <w:sz w:val="22"/>
          <w:szCs w:val="22"/>
          <w:lang w:eastAsia="en-US"/>
        </w:rPr>
        <w:t>a</w:t>
      </w:r>
      <w:r w:rsidRPr="00231FD4">
        <w:rPr>
          <w:rFonts w:ascii="Arial" w:eastAsia="Calibri" w:hAnsi="Arial" w:cs="Arial"/>
          <w:sz w:val="22"/>
          <w:szCs w:val="22"/>
          <w:lang w:eastAsia="en-US"/>
        </w:rPr>
        <w:t xml:space="preserve"> zawierać:</w:t>
      </w:r>
    </w:p>
    <w:p w14:paraId="0EF6C126" w14:textId="77777777" w:rsidR="0035350E" w:rsidRPr="00231FD4" w:rsidRDefault="0035350E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CD9FBC5" w14:textId="77777777" w:rsidR="00BE4070" w:rsidRPr="00231FD4" w:rsidRDefault="00BE4070" w:rsidP="00BE4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>-   Przedmiot, cel i zakres opinii</w:t>
      </w:r>
    </w:p>
    <w:p w14:paraId="719C6FD5" w14:textId="77777777" w:rsidR="00BE4070" w:rsidRPr="00231FD4" w:rsidRDefault="00BE4070" w:rsidP="00BE4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>-   Podstawy sporządzenia opinii</w:t>
      </w:r>
    </w:p>
    <w:p w14:paraId="197B3239" w14:textId="77777777" w:rsidR="00BE4070" w:rsidRPr="00231FD4" w:rsidRDefault="00BE4070" w:rsidP="00BE4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>-   Opis stanu istniejącego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wraz z rozwiązaniami konstrukcyjnymi</w:t>
      </w:r>
    </w:p>
    <w:p w14:paraId="2642614B" w14:textId="77777777" w:rsidR="00BE4070" w:rsidRPr="00231FD4" w:rsidRDefault="00BE4070" w:rsidP="00BE4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>-   Stan techniczny elementów, opis uszkodzeń</w:t>
      </w:r>
    </w:p>
    <w:p w14:paraId="5B9B30A5" w14:textId="51456BED" w:rsidR="00BE4070" w:rsidRDefault="00BE4070" w:rsidP="00BE4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 xml:space="preserve">-   </w:t>
      </w:r>
      <w:r>
        <w:rPr>
          <w:rFonts w:ascii="Arial" w:eastAsia="Calibri" w:hAnsi="Arial" w:cs="Arial"/>
          <w:sz w:val="22"/>
          <w:szCs w:val="22"/>
          <w:lang w:eastAsia="en-US"/>
        </w:rPr>
        <w:t>Możliwe przyczyny wystąpienia uszkodzeń</w:t>
      </w:r>
    </w:p>
    <w:p w14:paraId="0DEE166A" w14:textId="7B97B8E5" w:rsidR="00BE4070" w:rsidRPr="00231FD4" w:rsidRDefault="00BE4070" w:rsidP="00BE4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-   Wpływ inwestycji geologicznej Przemyśl-10 na wystąpienie ewentualnych uszkodzeń</w:t>
      </w:r>
    </w:p>
    <w:p w14:paraId="6BA5FED5" w14:textId="20671557" w:rsidR="00BE4070" w:rsidRDefault="00BE4070" w:rsidP="00BE4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 xml:space="preserve">- </w:t>
      </w:r>
      <w:r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eastAsia="en-US"/>
        </w:rPr>
        <w:t>Szczegółowe wnioski z oględzin obejmujących stan budynku i przydatność do dalszego użytkowania</w:t>
      </w:r>
    </w:p>
    <w:p w14:paraId="563E59F4" w14:textId="69F68CA0" w:rsidR="00BE4070" w:rsidRPr="00231FD4" w:rsidRDefault="00BE4070" w:rsidP="00BE4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-   Obmiar i kosztorys koniecznych do wykonania ewentualnych napraw celem naprawy powstałych szkód przy założeniu, że te pow</w:t>
      </w:r>
      <w:r w:rsidR="009B2751">
        <w:rPr>
          <w:rFonts w:ascii="Arial" w:eastAsia="Calibri" w:hAnsi="Arial" w:cs="Arial"/>
          <w:sz w:val="22"/>
          <w:szCs w:val="22"/>
          <w:lang w:eastAsia="en-US"/>
        </w:rPr>
        <w:t>stały przy wpływie inwestycji geologiczne Przemyśl-10</w:t>
      </w:r>
    </w:p>
    <w:p w14:paraId="5A2E29DD" w14:textId="77777777" w:rsidR="00BE4070" w:rsidRPr="00231FD4" w:rsidRDefault="00BE4070" w:rsidP="00BE4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 xml:space="preserve">-   Dokumentację fotograficzną </w:t>
      </w:r>
    </w:p>
    <w:p w14:paraId="3808E01F" w14:textId="77777777" w:rsidR="00BE4070" w:rsidRPr="00231FD4" w:rsidRDefault="00BE4070" w:rsidP="00BE4070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>-   Protokoły podpisane przy udziale właścicieli posesji</w:t>
      </w:r>
    </w:p>
    <w:p w14:paraId="663C52AB" w14:textId="77777777" w:rsidR="00231FD4" w:rsidRP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33C5D83" w14:textId="369D3260" w:rsidR="00231FD4" w:rsidRPr="00231FD4" w:rsidRDefault="00231FD4" w:rsidP="00231FD4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231FD4">
        <w:rPr>
          <w:rFonts w:ascii="Arial" w:eastAsia="Calibri" w:hAnsi="Arial" w:cs="Arial"/>
          <w:sz w:val="22"/>
          <w:szCs w:val="22"/>
          <w:lang w:eastAsia="en-US"/>
        </w:rPr>
        <w:t xml:space="preserve">Końcowe opinie techniczne stanu </w:t>
      </w:r>
      <w:r w:rsidR="004E53B1">
        <w:rPr>
          <w:rFonts w:ascii="Arial" w:eastAsia="Calibri" w:hAnsi="Arial" w:cs="Arial"/>
          <w:sz w:val="22"/>
          <w:szCs w:val="22"/>
          <w:lang w:eastAsia="en-US"/>
        </w:rPr>
        <w:t>budynków</w:t>
      </w:r>
      <w:r w:rsidRPr="00231FD4">
        <w:rPr>
          <w:rFonts w:ascii="Arial" w:eastAsia="Calibri" w:hAnsi="Arial" w:cs="Arial"/>
          <w:sz w:val="22"/>
          <w:szCs w:val="22"/>
          <w:lang w:eastAsia="en-US"/>
        </w:rPr>
        <w:t xml:space="preserve"> powinny uwzględniać wystąpienie wszelkich uszkodzeń powstałych w okresie od sporządzenia opinii technicznych w ramach I Etapu. Do końcowych opinii technicznych należy dołączyć kosztorys inwestorski wraz z</w:t>
      </w:r>
      <w:r w:rsidR="009B2751">
        <w:rPr>
          <w:rFonts w:ascii="Arial" w:eastAsia="Calibri" w:hAnsi="Arial" w:cs="Arial"/>
          <w:sz w:val="22"/>
          <w:szCs w:val="22"/>
          <w:lang w:eastAsia="en-US"/>
        </w:rPr>
        <w:t xml:space="preserve"> obmiarem</w:t>
      </w:r>
      <w:r w:rsidRPr="00231FD4">
        <w:rPr>
          <w:rFonts w:ascii="Arial" w:eastAsia="Calibri" w:hAnsi="Arial" w:cs="Arial"/>
          <w:sz w:val="22"/>
          <w:szCs w:val="22"/>
          <w:lang w:eastAsia="en-US"/>
        </w:rPr>
        <w:t xml:space="preserve"> robót na wykonanie naprawa powstałych szkód w budynk</w:t>
      </w:r>
      <w:r>
        <w:rPr>
          <w:rFonts w:ascii="Arial" w:eastAsia="Calibri" w:hAnsi="Arial" w:cs="Arial"/>
          <w:sz w:val="22"/>
          <w:szCs w:val="22"/>
          <w:lang w:eastAsia="en-US"/>
        </w:rPr>
        <w:t>u</w:t>
      </w:r>
      <w:r w:rsidRPr="00231FD4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2DDC39F1" w14:textId="77777777" w:rsidR="003871D4" w:rsidRPr="00707318" w:rsidRDefault="003871D4" w:rsidP="00560139">
      <w:pPr>
        <w:jc w:val="both"/>
        <w:rPr>
          <w:rFonts w:ascii="Arial" w:hAnsi="Arial" w:cs="Arial"/>
          <w:sz w:val="22"/>
          <w:szCs w:val="22"/>
        </w:rPr>
      </w:pPr>
    </w:p>
    <w:p w14:paraId="74A793BC" w14:textId="77777777" w:rsidR="003E5392" w:rsidRPr="004E53B1" w:rsidRDefault="0035350E" w:rsidP="00CE6E46">
      <w:pPr>
        <w:numPr>
          <w:ilvl w:val="0"/>
          <w:numId w:val="6"/>
        </w:numPr>
        <w:ind w:left="567" w:hanging="567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Opinie Techniczne</w:t>
      </w:r>
      <w:r w:rsidR="00E873A4" w:rsidRPr="004E53B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31FD4" w:rsidRPr="004E53B1">
        <w:rPr>
          <w:rFonts w:ascii="Arial" w:hAnsi="Arial" w:cs="Arial"/>
          <w:b/>
          <w:sz w:val="22"/>
          <w:szCs w:val="22"/>
          <w:u w:val="single"/>
        </w:rPr>
        <w:t>dla każdego etapu</w:t>
      </w:r>
      <w:r w:rsidR="004F374D" w:rsidRPr="004E53B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E5392" w:rsidRPr="004E53B1">
        <w:rPr>
          <w:rFonts w:ascii="Arial" w:hAnsi="Arial" w:cs="Arial"/>
          <w:b/>
          <w:sz w:val="22"/>
          <w:szCs w:val="22"/>
          <w:u w:val="single"/>
        </w:rPr>
        <w:t xml:space="preserve">należy </w:t>
      </w:r>
      <w:r w:rsidR="004C3F51" w:rsidRPr="004E53B1">
        <w:rPr>
          <w:rFonts w:ascii="Arial" w:hAnsi="Arial" w:cs="Arial"/>
          <w:b/>
          <w:sz w:val="22"/>
          <w:szCs w:val="22"/>
          <w:u w:val="single"/>
        </w:rPr>
        <w:t>sporządzić</w:t>
      </w:r>
      <w:r w:rsidR="003E5392" w:rsidRPr="004E53B1">
        <w:rPr>
          <w:rFonts w:ascii="Arial" w:hAnsi="Arial" w:cs="Arial"/>
          <w:b/>
          <w:sz w:val="22"/>
          <w:szCs w:val="22"/>
          <w:u w:val="single"/>
        </w:rPr>
        <w:t>:</w:t>
      </w:r>
    </w:p>
    <w:p w14:paraId="5BDB948C" w14:textId="77777777" w:rsidR="00E873A4" w:rsidRDefault="00E873A4" w:rsidP="00E873A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11DEA570" w14:textId="77777777" w:rsidR="00E873A4" w:rsidRDefault="00E873A4" w:rsidP="00E873A4">
      <w:pPr>
        <w:ind w:left="567"/>
        <w:jc w:val="both"/>
        <w:rPr>
          <w:rFonts w:ascii="Arial" w:hAnsi="Arial" w:cs="Arial"/>
          <w:sz w:val="22"/>
          <w:szCs w:val="22"/>
        </w:rPr>
      </w:pPr>
      <w:r w:rsidRPr="00E873A4">
        <w:rPr>
          <w:rFonts w:ascii="Arial" w:hAnsi="Arial" w:cs="Arial"/>
          <w:sz w:val="22"/>
          <w:szCs w:val="22"/>
        </w:rPr>
        <w:t>a)</w:t>
      </w:r>
      <w:r w:rsidRPr="00E873A4">
        <w:rPr>
          <w:rFonts w:ascii="Arial" w:hAnsi="Arial" w:cs="Arial"/>
          <w:sz w:val="22"/>
          <w:szCs w:val="22"/>
        </w:rPr>
        <w:tab/>
        <w:t xml:space="preserve">w wersji papierowej wraz z dokumentacją fotograficzną w dwóch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257D86B7" w14:textId="77777777" w:rsidR="00E873A4" w:rsidRPr="00E873A4" w:rsidRDefault="00E873A4" w:rsidP="00E873A4">
      <w:pPr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</w:t>
      </w:r>
      <w:r w:rsidRPr="00E873A4">
        <w:rPr>
          <w:rFonts w:ascii="Arial" w:hAnsi="Arial" w:cs="Arial"/>
          <w:sz w:val="22"/>
          <w:szCs w:val="22"/>
        </w:rPr>
        <w:t xml:space="preserve">egzemplarzach </w:t>
      </w:r>
    </w:p>
    <w:p w14:paraId="5BA5E9D4" w14:textId="0162AAB7" w:rsidR="00E873A4" w:rsidRDefault="00E873A4" w:rsidP="00E873A4">
      <w:pPr>
        <w:ind w:left="567"/>
        <w:jc w:val="both"/>
        <w:rPr>
          <w:rFonts w:ascii="Arial" w:hAnsi="Arial" w:cs="Arial"/>
          <w:sz w:val="22"/>
          <w:szCs w:val="22"/>
        </w:rPr>
      </w:pPr>
      <w:r w:rsidRPr="00E873A4">
        <w:rPr>
          <w:rFonts w:ascii="Arial" w:hAnsi="Arial" w:cs="Arial"/>
          <w:sz w:val="22"/>
          <w:szCs w:val="22"/>
        </w:rPr>
        <w:t>b)</w:t>
      </w:r>
      <w:r w:rsidRPr="00E873A4">
        <w:rPr>
          <w:rFonts w:ascii="Arial" w:hAnsi="Arial" w:cs="Arial"/>
          <w:sz w:val="22"/>
          <w:szCs w:val="22"/>
        </w:rPr>
        <w:tab/>
        <w:t xml:space="preserve">w wersji elektronicznej na </w:t>
      </w:r>
      <w:r w:rsidR="009B2751">
        <w:rPr>
          <w:rFonts w:ascii="Arial" w:hAnsi="Arial" w:cs="Arial"/>
          <w:sz w:val="22"/>
          <w:szCs w:val="22"/>
        </w:rPr>
        <w:t>nośniku USB</w:t>
      </w:r>
    </w:p>
    <w:p w14:paraId="07085192" w14:textId="77777777" w:rsidR="00E873A4" w:rsidRDefault="00E873A4" w:rsidP="00E873A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652E0290" w14:textId="77777777" w:rsidR="00BD7583" w:rsidRPr="00707318" w:rsidRDefault="00BD7583" w:rsidP="00BD758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312534D1" w14:textId="77777777" w:rsidR="004E53B1" w:rsidRPr="004E53B1" w:rsidRDefault="004E53B1" w:rsidP="004E53B1">
      <w:pPr>
        <w:spacing w:line="360" w:lineRule="auto"/>
        <w:rPr>
          <w:rFonts w:ascii="Arial" w:hAnsi="Arial" w:cs="Arial"/>
          <w:sz w:val="22"/>
          <w:szCs w:val="22"/>
        </w:rPr>
      </w:pPr>
    </w:p>
    <w:p w14:paraId="7B67FBFB" w14:textId="77777777" w:rsidR="004E53B1" w:rsidRPr="004E53B1" w:rsidRDefault="004E53B1" w:rsidP="004E53B1">
      <w:pPr>
        <w:spacing w:line="360" w:lineRule="auto"/>
        <w:rPr>
          <w:rFonts w:ascii="Arial" w:hAnsi="Arial" w:cs="Arial"/>
          <w:sz w:val="22"/>
          <w:szCs w:val="22"/>
        </w:rPr>
      </w:pPr>
    </w:p>
    <w:p w14:paraId="23082C48" w14:textId="77777777" w:rsidR="000B59E8" w:rsidRPr="000B59E8" w:rsidRDefault="000B59E8" w:rsidP="000B59E8">
      <w:pPr>
        <w:pBdr>
          <w:bottom w:val="single" w:sz="8" w:space="1" w:color="auto"/>
        </w:pBdr>
        <w:spacing w:line="320" w:lineRule="exact"/>
        <w:ind w:left="360"/>
        <w:rPr>
          <w:rFonts w:ascii="Arial" w:hAnsi="Arial"/>
          <w:sz w:val="22"/>
          <w:szCs w:val="22"/>
        </w:rPr>
      </w:pPr>
    </w:p>
    <w:p w14:paraId="0B9786BF" w14:textId="77777777" w:rsidR="000B59E8" w:rsidRPr="000B59E8" w:rsidRDefault="000B59E8" w:rsidP="000B59E8">
      <w:pPr>
        <w:spacing w:line="320" w:lineRule="exact"/>
        <w:jc w:val="both"/>
        <w:rPr>
          <w:rFonts w:ascii="Arial" w:hAnsi="Arial"/>
          <w:sz w:val="22"/>
        </w:rPr>
      </w:pPr>
    </w:p>
    <w:p w14:paraId="4F1916E4" w14:textId="77777777" w:rsidR="000B59E8" w:rsidRPr="000B59E8" w:rsidRDefault="000B59E8" w:rsidP="000B59E8">
      <w:pPr>
        <w:spacing w:line="320" w:lineRule="exact"/>
        <w:jc w:val="both"/>
        <w:rPr>
          <w:rFonts w:ascii="Arial" w:hAnsi="Arial"/>
          <w:sz w:val="22"/>
        </w:rPr>
      </w:pPr>
      <w:r w:rsidRPr="000B59E8">
        <w:rPr>
          <w:rFonts w:ascii="Arial" w:hAnsi="Arial"/>
          <w:sz w:val="22"/>
        </w:rPr>
        <w:t xml:space="preserve">                                                                                                                             Sporządził </w:t>
      </w:r>
    </w:p>
    <w:p w14:paraId="46220388" w14:textId="77777777" w:rsidR="000B59E8" w:rsidRPr="000B59E8" w:rsidRDefault="000B59E8" w:rsidP="000B59E8">
      <w:pPr>
        <w:spacing w:line="320" w:lineRule="exact"/>
        <w:ind w:left="6372" w:firstLine="708"/>
        <w:jc w:val="both"/>
        <w:rPr>
          <w:rFonts w:ascii="Arial" w:hAnsi="Arial"/>
          <w:sz w:val="22"/>
        </w:rPr>
      </w:pPr>
    </w:p>
    <w:p w14:paraId="21EE449D" w14:textId="77777777" w:rsidR="00DA14D7" w:rsidRPr="00707318" w:rsidRDefault="00DA14D7" w:rsidP="00E873A4">
      <w:pPr>
        <w:pStyle w:val="Standard"/>
        <w:rPr>
          <w:rFonts w:ascii="Arial" w:hAnsi="Arial" w:cs="Arial"/>
          <w:sz w:val="22"/>
          <w:szCs w:val="22"/>
        </w:rPr>
      </w:pPr>
    </w:p>
    <w:sectPr w:rsidR="00DA14D7" w:rsidRPr="00707318" w:rsidSect="00E15379">
      <w:footerReference w:type="default" r:id="rId7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ECCF2" w14:textId="77777777" w:rsidR="000D7EE4" w:rsidRDefault="000D7EE4" w:rsidP="00613D2E">
      <w:r>
        <w:separator/>
      </w:r>
    </w:p>
  </w:endnote>
  <w:endnote w:type="continuationSeparator" w:id="0">
    <w:p w14:paraId="7BD74534" w14:textId="77777777" w:rsidR="000D7EE4" w:rsidRDefault="000D7EE4" w:rsidP="00613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114423452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7E85471B" w14:textId="77777777" w:rsidR="00E15379" w:rsidRDefault="00E15379" w:rsidP="00E873A4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A05D5F6" w14:textId="77777777" w:rsidR="00613D2E" w:rsidRPr="00E15379" w:rsidRDefault="00E15379" w:rsidP="00E15379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5379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F44E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E15379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F44E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5D929" w14:textId="77777777" w:rsidR="000D7EE4" w:rsidRDefault="000D7EE4" w:rsidP="00613D2E">
      <w:r>
        <w:separator/>
      </w:r>
    </w:p>
  </w:footnote>
  <w:footnote w:type="continuationSeparator" w:id="0">
    <w:p w14:paraId="787E9BA7" w14:textId="77777777" w:rsidR="000D7EE4" w:rsidRDefault="000D7EE4" w:rsidP="00613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7C9C"/>
    <w:multiLevelType w:val="hybridMultilevel"/>
    <w:tmpl w:val="74DCA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925B2"/>
    <w:multiLevelType w:val="hybridMultilevel"/>
    <w:tmpl w:val="C13255D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B3091E"/>
    <w:multiLevelType w:val="hybridMultilevel"/>
    <w:tmpl w:val="C4F689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37677"/>
    <w:multiLevelType w:val="multilevel"/>
    <w:tmpl w:val="5F9428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BA86AD3"/>
    <w:multiLevelType w:val="multilevel"/>
    <w:tmpl w:val="E1F282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</w:rPr>
    </w:lvl>
  </w:abstractNum>
  <w:abstractNum w:abstractNumId="5" w15:restartNumberingAfterBreak="0">
    <w:nsid w:val="0DDD16DA"/>
    <w:multiLevelType w:val="multilevel"/>
    <w:tmpl w:val="C5CA6234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6" w15:restartNumberingAfterBreak="0">
    <w:nsid w:val="0F777E4B"/>
    <w:multiLevelType w:val="hybridMultilevel"/>
    <w:tmpl w:val="3662BFA6"/>
    <w:lvl w:ilvl="0" w:tplc="3B6E6F08">
      <w:start w:val="1"/>
      <w:numFmt w:val="decimal"/>
      <w:lvlText w:val="%1/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1" w:tplc="0F1AA8CE">
      <w:start w:val="1"/>
      <w:numFmt w:val="decimal"/>
      <w:lvlText w:val="%2/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2" w:tplc="8DDA7764">
      <w:start w:val="4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F9A2ECE"/>
    <w:multiLevelType w:val="hybridMultilevel"/>
    <w:tmpl w:val="642A2C8A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0D68D6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9" w15:restartNumberingAfterBreak="0">
    <w:nsid w:val="105D0370"/>
    <w:multiLevelType w:val="hybridMultilevel"/>
    <w:tmpl w:val="3138B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162B6"/>
    <w:multiLevelType w:val="hybridMultilevel"/>
    <w:tmpl w:val="7A662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B8418F"/>
    <w:multiLevelType w:val="hybridMultilevel"/>
    <w:tmpl w:val="71683A82"/>
    <w:lvl w:ilvl="0" w:tplc="DF3A460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480C16"/>
    <w:multiLevelType w:val="hybridMultilevel"/>
    <w:tmpl w:val="CF2C5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9D59B0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4" w15:restartNumberingAfterBreak="0">
    <w:nsid w:val="1CF10AD5"/>
    <w:multiLevelType w:val="multilevel"/>
    <w:tmpl w:val="4A7CEC3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20981931"/>
    <w:multiLevelType w:val="hybridMultilevel"/>
    <w:tmpl w:val="391A23DA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20AC308E"/>
    <w:multiLevelType w:val="hybridMultilevel"/>
    <w:tmpl w:val="C276DD9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C8526BC"/>
    <w:multiLevelType w:val="multilevel"/>
    <w:tmpl w:val="E9F850DE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8" w15:restartNumberingAfterBreak="0">
    <w:nsid w:val="2EB508D0"/>
    <w:multiLevelType w:val="hybridMultilevel"/>
    <w:tmpl w:val="95FC8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4469B"/>
    <w:multiLevelType w:val="hybridMultilevel"/>
    <w:tmpl w:val="5BC626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01E2E7C"/>
    <w:multiLevelType w:val="multilevel"/>
    <w:tmpl w:val="4A7CEC34"/>
    <w:lvl w:ilvl="0">
      <w:start w:val="1"/>
      <w:numFmt w:val="decimal"/>
      <w:lvlText w:val="%1."/>
      <w:lvlJc w:val="left"/>
      <w:pPr>
        <w:tabs>
          <w:tab w:val="num" w:pos="1048"/>
        </w:tabs>
        <w:ind w:left="1048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21" w15:restartNumberingAfterBreak="0">
    <w:nsid w:val="32720F3A"/>
    <w:multiLevelType w:val="hybridMultilevel"/>
    <w:tmpl w:val="B9569C30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3629112F"/>
    <w:multiLevelType w:val="hybridMultilevel"/>
    <w:tmpl w:val="7D549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F04BC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4" w15:restartNumberingAfterBreak="0">
    <w:nsid w:val="39B168B4"/>
    <w:multiLevelType w:val="hybridMultilevel"/>
    <w:tmpl w:val="3E5E06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A033D28"/>
    <w:multiLevelType w:val="hybridMultilevel"/>
    <w:tmpl w:val="CA383EE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3D2331F4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3DD55D7F"/>
    <w:multiLevelType w:val="hybridMultilevel"/>
    <w:tmpl w:val="10364E54"/>
    <w:lvl w:ilvl="0" w:tplc="31BE9F4C">
      <w:start w:val="1"/>
      <w:numFmt w:val="decimal"/>
      <w:lvlText w:val="%1.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1" w:tplc="9A98605A">
      <w:start w:val="1"/>
      <w:numFmt w:val="lowerLetter"/>
      <w:lvlText w:val="%2)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3F7D68C0"/>
    <w:multiLevelType w:val="hybridMultilevel"/>
    <w:tmpl w:val="C3F0690E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4C121FE0"/>
    <w:multiLevelType w:val="hybridMultilevel"/>
    <w:tmpl w:val="FA040210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0" w15:restartNumberingAfterBreak="0">
    <w:nsid w:val="50226148"/>
    <w:multiLevelType w:val="hybridMultilevel"/>
    <w:tmpl w:val="95381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531754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2" w15:restartNumberingAfterBreak="0">
    <w:nsid w:val="52BE1333"/>
    <w:multiLevelType w:val="hybridMultilevel"/>
    <w:tmpl w:val="7EBC5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9E263D"/>
    <w:multiLevelType w:val="hybridMultilevel"/>
    <w:tmpl w:val="6AFE03D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216274C"/>
    <w:multiLevelType w:val="hybridMultilevel"/>
    <w:tmpl w:val="A4281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2C777E"/>
    <w:multiLevelType w:val="multilevel"/>
    <w:tmpl w:val="A34C135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6" w15:restartNumberingAfterBreak="0">
    <w:nsid w:val="734D2F50"/>
    <w:multiLevelType w:val="hybridMultilevel"/>
    <w:tmpl w:val="A300C49C"/>
    <w:lvl w:ilvl="0" w:tplc="D04810EE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749245D9"/>
    <w:multiLevelType w:val="multilevel"/>
    <w:tmpl w:val="E9F850DE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8" w15:restartNumberingAfterBreak="0">
    <w:nsid w:val="7560360D"/>
    <w:multiLevelType w:val="hybridMultilevel"/>
    <w:tmpl w:val="C324BC0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78040AE"/>
    <w:multiLevelType w:val="hybridMultilevel"/>
    <w:tmpl w:val="47B8B6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A845A6C"/>
    <w:multiLevelType w:val="hybridMultilevel"/>
    <w:tmpl w:val="6CF4675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E1B3062"/>
    <w:multiLevelType w:val="hybridMultilevel"/>
    <w:tmpl w:val="BF84CB94"/>
    <w:lvl w:ilvl="0" w:tplc="6E0AEDA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C04823"/>
    <w:multiLevelType w:val="hybridMultilevel"/>
    <w:tmpl w:val="AB28AAA2"/>
    <w:lvl w:ilvl="0" w:tplc="8AE04726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3682997">
    <w:abstractNumId w:val="23"/>
  </w:num>
  <w:num w:numId="2" w16cid:durableId="245115410">
    <w:abstractNumId w:val="26"/>
  </w:num>
  <w:num w:numId="3" w16cid:durableId="1409621294">
    <w:abstractNumId w:val="8"/>
  </w:num>
  <w:num w:numId="4" w16cid:durableId="1954752403">
    <w:abstractNumId w:val="13"/>
  </w:num>
  <w:num w:numId="5" w16cid:durableId="1237280166">
    <w:abstractNumId w:val="31"/>
  </w:num>
  <w:num w:numId="6" w16cid:durableId="399405251">
    <w:abstractNumId w:val="35"/>
  </w:num>
  <w:num w:numId="7" w16cid:durableId="879782740">
    <w:abstractNumId w:val="3"/>
  </w:num>
  <w:num w:numId="8" w16cid:durableId="321199372">
    <w:abstractNumId w:val="14"/>
  </w:num>
  <w:num w:numId="9" w16cid:durableId="1672097172">
    <w:abstractNumId w:val="20"/>
  </w:num>
  <w:num w:numId="10" w16cid:durableId="1243878528">
    <w:abstractNumId w:val="42"/>
  </w:num>
  <w:num w:numId="11" w16cid:durableId="935556193">
    <w:abstractNumId w:val="5"/>
  </w:num>
  <w:num w:numId="12" w16cid:durableId="96679922">
    <w:abstractNumId w:val="36"/>
  </w:num>
  <w:num w:numId="13" w16cid:durableId="668368073">
    <w:abstractNumId w:val="27"/>
  </w:num>
  <w:num w:numId="14" w16cid:durableId="717322794">
    <w:abstractNumId w:val="6"/>
  </w:num>
  <w:num w:numId="15" w16cid:durableId="1541360045">
    <w:abstractNumId w:val="41"/>
  </w:num>
  <w:num w:numId="16" w16cid:durableId="186601623">
    <w:abstractNumId w:val="15"/>
  </w:num>
  <w:num w:numId="17" w16cid:durableId="830681141">
    <w:abstractNumId w:val="22"/>
  </w:num>
  <w:num w:numId="18" w16cid:durableId="1723628655">
    <w:abstractNumId w:val="18"/>
  </w:num>
  <w:num w:numId="19" w16cid:durableId="236786451">
    <w:abstractNumId w:val="19"/>
  </w:num>
  <w:num w:numId="20" w16cid:durableId="686101246">
    <w:abstractNumId w:val="40"/>
  </w:num>
  <w:num w:numId="21" w16cid:durableId="2034307121">
    <w:abstractNumId w:val="12"/>
  </w:num>
  <w:num w:numId="22" w16cid:durableId="1539976549">
    <w:abstractNumId w:val="4"/>
  </w:num>
  <w:num w:numId="23" w16cid:durableId="212691916">
    <w:abstractNumId w:val="28"/>
  </w:num>
  <w:num w:numId="24" w16cid:durableId="472405582">
    <w:abstractNumId w:val="39"/>
  </w:num>
  <w:num w:numId="25" w16cid:durableId="429742409">
    <w:abstractNumId w:val="37"/>
  </w:num>
  <w:num w:numId="26" w16cid:durableId="773213407">
    <w:abstractNumId w:val="17"/>
  </w:num>
  <w:num w:numId="27" w16cid:durableId="995492529">
    <w:abstractNumId w:val="0"/>
  </w:num>
  <w:num w:numId="28" w16cid:durableId="766080326">
    <w:abstractNumId w:val="1"/>
  </w:num>
  <w:num w:numId="29" w16cid:durableId="1643579723">
    <w:abstractNumId w:val="30"/>
  </w:num>
  <w:num w:numId="30" w16cid:durableId="603609848">
    <w:abstractNumId w:val="38"/>
  </w:num>
  <w:num w:numId="31" w16cid:durableId="1197696355">
    <w:abstractNumId w:val="32"/>
  </w:num>
  <w:num w:numId="32" w16cid:durableId="1564484002">
    <w:abstractNumId w:val="21"/>
  </w:num>
  <w:num w:numId="33" w16cid:durableId="853614201">
    <w:abstractNumId w:val="16"/>
  </w:num>
  <w:num w:numId="34" w16cid:durableId="212664661">
    <w:abstractNumId w:val="25"/>
  </w:num>
  <w:num w:numId="35" w16cid:durableId="1349411506">
    <w:abstractNumId w:val="10"/>
  </w:num>
  <w:num w:numId="36" w16cid:durableId="1729111098">
    <w:abstractNumId w:val="29"/>
  </w:num>
  <w:num w:numId="37" w16cid:durableId="1960339124">
    <w:abstractNumId w:val="34"/>
  </w:num>
  <w:num w:numId="38" w16cid:durableId="2059085496">
    <w:abstractNumId w:val="2"/>
  </w:num>
  <w:num w:numId="39" w16cid:durableId="166486235">
    <w:abstractNumId w:val="7"/>
  </w:num>
  <w:num w:numId="40" w16cid:durableId="785805971">
    <w:abstractNumId w:val="33"/>
  </w:num>
  <w:num w:numId="41" w16cid:durableId="1988586172">
    <w:abstractNumId w:val="9"/>
  </w:num>
  <w:num w:numId="42" w16cid:durableId="346960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17969164">
    <w:abstractNumId w:val="24"/>
  </w:num>
  <w:num w:numId="44" w16cid:durableId="68158788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AF0"/>
    <w:rsid w:val="000143ED"/>
    <w:rsid w:val="0002018B"/>
    <w:rsid w:val="00031353"/>
    <w:rsid w:val="000458FC"/>
    <w:rsid w:val="000A2793"/>
    <w:rsid w:val="000B59E8"/>
    <w:rsid w:val="000C60A7"/>
    <w:rsid w:val="000D7EE4"/>
    <w:rsid w:val="00135A3E"/>
    <w:rsid w:val="00151AFA"/>
    <w:rsid w:val="00156AEE"/>
    <w:rsid w:val="0016364F"/>
    <w:rsid w:val="001B3B9D"/>
    <w:rsid w:val="001F093E"/>
    <w:rsid w:val="001F4FB6"/>
    <w:rsid w:val="00205376"/>
    <w:rsid w:val="00213AF0"/>
    <w:rsid w:val="00231D71"/>
    <w:rsid w:val="00231FD4"/>
    <w:rsid w:val="00251217"/>
    <w:rsid w:val="002C09FF"/>
    <w:rsid w:val="002C3A76"/>
    <w:rsid w:val="002D0B04"/>
    <w:rsid w:val="002F75D8"/>
    <w:rsid w:val="00306860"/>
    <w:rsid w:val="00333879"/>
    <w:rsid w:val="00340CC8"/>
    <w:rsid w:val="00341C06"/>
    <w:rsid w:val="0035350E"/>
    <w:rsid w:val="00361D0E"/>
    <w:rsid w:val="00377587"/>
    <w:rsid w:val="00377618"/>
    <w:rsid w:val="00382C21"/>
    <w:rsid w:val="003871D4"/>
    <w:rsid w:val="00391B4C"/>
    <w:rsid w:val="003D0D7A"/>
    <w:rsid w:val="003E5392"/>
    <w:rsid w:val="003E5BF7"/>
    <w:rsid w:val="0042644F"/>
    <w:rsid w:val="004739D0"/>
    <w:rsid w:val="004C3F51"/>
    <w:rsid w:val="004E53B1"/>
    <w:rsid w:val="004E7F83"/>
    <w:rsid w:val="004F374D"/>
    <w:rsid w:val="004F39D1"/>
    <w:rsid w:val="005128D5"/>
    <w:rsid w:val="005241EC"/>
    <w:rsid w:val="00534836"/>
    <w:rsid w:val="0054251E"/>
    <w:rsid w:val="00547006"/>
    <w:rsid w:val="00560139"/>
    <w:rsid w:val="00563255"/>
    <w:rsid w:val="00592A03"/>
    <w:rsid w:val="005A12D1"/>
    <w:rsid w:val="005A2489"/>
    <w:rsid w:val="005A5F0D"/>
    <w:rsid w:val="005E4457"/>
    <w:rsid w:val="00613D2E"/>
    <w:rsid w:val="00623D30"/>
    <w:rsid w:val="00627949"/>
    <w:rsid w:val="0065185C"/>
    <w:rsid w:val="006611FE"/>
    <w:rsid w:val="006B4645"/>
    <w:rsid w:val="006C400D"/>
    <w:rsid w:val="006E25BB"/>
    <w:rsid w:val="00706524"/>
    <w:rsid w:val="00707318"/>
    <w:rsid w:val="007341D4"/>
    <w:rsid w:val="00740B52"/>
    <w:rsid w:val="00754CE4"/>
    <w:rsid w:val="00765E33"/>
    <w:rsid w:val="00775157"/>
    <w:rsid w:val="00801DF0"/>
    <w:rsid w:val="008073AB"/>
    <w:rsid w:val="0082620F"/>
    <w:rsid w:val="00826C0D"/>
    <w:rsid w:val="00831574"/>
    <w:rsid w:val="008334E8"/>
    <w:rsid w:val="00841E75"/>
    <w:rsid w:val="0088017D"/>
    <w:rsid w:val="008B5F77"/>
    <w:rsid w:val="008D2476"/>
    <w:rsid w:val="008D6476"/>
    <w:rsid w:val="008F232B"/>
    <w:rsid w:val="009175D2"/>
    <w:rsid w:val="0093741A"/>
    <w:rsid w:val="009451EE"/>
    <w:rsid w:val="00946412"/>
    <w:rsid w:val="00950DCE"/>
    <w:rsid w:val="009871B9"/>
    <w:rsid w:val="009A7F97"/>
    <w:rsid w:val="009B15FD"/>
    <w:rsid w:val="009B2751"/>
    <w:rsid w:val="00A15D63"/>
    <w:rsid w:val="00A211F4"/>
    <w:rsid w:val="00A87CF2"/>
    <w:rsid w:val="00AB2DCA"/>
    <w:rsid w:val="00AC1FD9"/>
    <w:rsid w:val="00AE33C7"/>
    <w:rsid w:val="00B0174C"/>
    <w:rsid w:val="00B01F89"/>
    <w:rsid w:val="00B02B2D"/>
    <w:rsid w:val="00B04AA0"/>
    <w:rsid w:val="00B158F7"/>
    <w:rsid w:val="00B1652C"/>
    <w:rsid w:val="00B517A9"/>
    <w:rsid w:val="00B975D7"/>
    <w:rsid w:val="00BD7583"/>
    <w:rsid w:val="00BE1D31"/>
    <w:rsid w:val="00BE4070"/>
    <w:rsid w:val="00BF44E8"/>
    <w:rsid w:val="00C14DE6"/>
    <w:rsid w:val="00C21CCC"/>
    <w:rsid w:val="00C23009"/>
    <w:rsid w:val="00C323C1"/>
    <w:rsid w:val="00C66880"/>
    <w:rsid w:val="00CC248A"/>
    <w:rsid w:val="00CC70F9"/>
    <w:rsid w:val="00CC71F0"/>
    <w:rsid w:val="00CD3F04"/>
    <w:rsid w:val="00CE550A"/>
    <w:rsid w:val="00CE6E46"/>
    <w:rsid w:val="00D01E1E"/>
    <w:rsid w:val="00D106A3"/>
    <w:rsid w:val="00D14CA7"/>
    <w:rsid w:val="00D151BC"/>
    <w:rsid w:val="00D16DAC"/>
    <w:rsid w:val="00D20FCE"/>
    <w:rsid w:val="00D27C85"/>
    <w:rsid w:val="00D41C8E"/>
    <w:rsid w:val="00D45458"/>
    <w:rsid w:val="00D45FA3"/>
    <w:rsid w:val="00D50E70"/>
    <w:rsid w:val="00D52013"/>
    <w:rsid w:val="00D531A3"/>
    <w:rsid w:val="00D60D03"/>
    <w:rsid w:val="00D73190"/>
    <w:rsid w:val="00D81A25"/>
    <w:rsid w:val="00D84ECC"/>
    <w:rsid w:val="00D96BA3"/>
    <w:rsid w:val="00DA14D7"/>
    <w:rsid w:val="00DF38B8"/>
    <w:rsid w:val="00E13581"/>
    <w:rsid w:val="00E15379"/>
    <w:rsid w:val="00E37F20"/>
    <w:rsid w:val="00E40F37"/>
    <w:rsid w:val="00E53AA1"/>
    <w:rsid w:val="00E676CE"/>
    <w:rsid w:val="00E70AFD"/>
    <w:rsid w:val="00E7509F"/>
    <w:rsid w:val="00E873A4"/>
    <w:rsid w:val="00E924AE"/>
    <w:rsid w:val="00ED7181"/>
    <w:rsid w:val="00F063DA"/>
    <w:rsid w:val="00F0732D"/>
    <w:rsid w:val="00F22046"/>
    <w:rsid w:val="00F31EF5"/>
    <w:rsid w:val="00F432D3"/>
    <w:rsid w:val="00F70DBD"/>
    <w:rsid w:val="00F73F9F"/>
    <w:rsid w:val="00F80597"/>
    <w:rsid w:val="00F8547D"/>
    <w:rsid w:val="00F91DDC"/>
    <w:rsid w:val="00FA314F"/>
    <w:rsid w:val="00FD767F"/>
    <w:rsid w:val="00FF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B962F"/>
  <w15:docId w15:val="{C2E723E1-5582-4926-B75C-4015E342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E53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bszartekstu">
    <w:name w:val="Obszar tekstu"/>
    <w:basedOn w:val="Standard"/>
    <w:rsid w:val="003E5392"/>
    <w:pPr>
      <w:jc w:val="both"/>
    </w:pPr>
  </w:style>
  <w:style w:type="paragraph" w:customStyle="1" w:styleId="pkt">
    <w:name w:val="pkt"/>
    <w:basedOn w:val="Normalny"/>
    <w:rsid w:val="003E5392"/>
    <w:pPr>
      <w:spacing w:before="60" w:after="60"/>
      <w:ind w:left="851" w:hanging="295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rsid w:val="003E5392"/>
    <w:pPr>
      <w:widowControl w:val="0"/>
      <w:suppressAutoHyphens/>
    </w:pPr>
  </w:style>
  <w:style w:type="character" w:customStyle="1" w:styleId="TekstpodstawowyZnak">
    <w:name w:val="Tekst podstawowy Znak"/>
    <w:basedOn w:val="Domylnaczcionkaakapitu"/>
    <w:link w:val="Tekstpodstawowy"/>
    <w:rsid w:val="003E53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1">
    <w:name w:val="WW-Tekst podstawowy 21"/>
    <w:basedOn w:val="Normalny"/>
    <w:rsid w:val="003E5392"/>
    <w:pPr>
      <w:suppressAutoHyphens/>
      <w:jc w:val="both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F75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F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F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F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F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F3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F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F3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e5">
    <w:name w:val="Style5"/>
    <w:basedOn w:val="Normalny"/>
    <w:uiPriority w:val="99"/>
    <w:rsid w:val="00B975D7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1">
    <w:name w:val="Font Style11"/>
    <w:basedOn w:val="Domylnaczcionkaakapitu"/>
    <w:uiPriority w:val="99"/>
    <w:rsid w:val="00B975D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Domylnaczcionkaakapitu"/>
    <w:uiPriority w:val="99"/>
    <w:rsid w:val="00B975D7"/>
    <w:rPr>
      <w:rFonts w:ascii="Times New Roman" w:hAnsi="Times New Roman" w:cs="Times New Roman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613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3D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3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3D2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E5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520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waw2329</dc:creator>
  <cp:lastModifiedBy>Kikta Wojciech</cp:lastModifiedBy>
  <cp:revision>19</cp:revision>
  <cp:lastPrinted>2024-07-16T15:01:00Z</cp:lastPrinted>
  <dcterms:created xsi:type="dcterms:W3CDTF">2020-04-03T07:05:00Z</dcterms:created>
  <dcterms:modified xsi:type="dcterms:W3CDTF">2026-03-10T09:42:00Z</dcterms:modified>
</cp:coreProperties>
</file>